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F23A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海南鸿济医学发展基金会2024年第一批拟立项项目名单</w:t>
      </w:r>
    </w:p>
    <w:tbl>
      <w:tblPr>
        <w:tblStyle w:val="3"/>
        <w:tblW w:w="95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3604"/>
        <w:gridCol w:w="2410"/>
        <w:gridCol w:w="1244"/>
        <w:gridCol w:w="1637"/>
      </w:tblGrid>
      <w:tr w14:paraId="471CE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vAlign w:val="center"/>
          </w:tcPr>
          <w:p w14:paraId="6E796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序号</w:t>
            </w:r>
          </w:p>
        </w:tc>
        <w:tc>
          <w:tcPr>
            <w:tcW w:w="3604" w:type="dxa"/>
            <w:vAlign w:val="center"/>
          </w:tcPr>
          <w:p w14:paraId="3C35C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410" w:type="dxa"/>
            <w:vAlign w:val="center"/>
          </w:tcPr>
          <w:p w14:paraId="5ACDD4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244" w:type="dxa"/>
            <w:vAlign w:val="center"/>
          </w:tcPr>
          <w:p w14:paraId="36123F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项目负责人</w:t>
            </w:r>
          </w:p>
        </w:tc>
        <w:tc>
          <w:tcPr>
            <w:tcW w:w="1637" w:type="dxa"/>
            <w:vAlign w:val="center"/>
          </w:tcPr>
          <w:p w14:paraId="1E0EB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vertAlign w:val="baseline"/>
                <w:lang w:val="en-US" w:eastAsia="zh-CN"/>
              </w:rPr>
              <w:t>项目预算（元）</w:t>
            </w:r>
          </w:p>
        </w:tc>
      </w:tr>
      <w:tr w14:paraId="69FCD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vAlign w:val="center"/>
          </w:tcPr>
          <w:p w14:paraId="261E2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1F4C4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2024年第四届“公立医院高质量发展”会议服务</w:t>
            </w:r>
          </w:p>
        </w:tc>
        <w:tc>
          <w:tcPr>
            <w:tcW w:w="2410" w:type="dxa"/>
            <w:vAlign w:val="center"/>
          </w:tcPr>
          <w:p w14:paraId="173FE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北京致信商务会展公司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DA88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李颖慧</w:t>
            </w:r>
          </w:p>
        </w:tc>
        <w:tc>
          <w:tcPr>
            <w:tcW w:w="1637" w:type="dxa"/>
            <w:vAlign w:val="center"/>
          </w:tcPr>
          <w:p w14:paraId="3260F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353336.67</w:t>
            </w:r>
          </w:p>
        </w:tc>
      </w:tr>
      <w:tr w14:paraId="3FBED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vAlign w:val="center"/>
          </w:tcPr>
          <w:p w14:paraId="3FB31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31754F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《Health Care Science&lt;科学医疗（英文）&gt;2024年第一届编委会暨表彰大会》会议服务</w:t>
            </w:r>
          </w:p>
        </w:tc>
        <w:tc>
          <w:tcPr>
            <w:tcW w:w="2410" w:type="dxa"/>
            <w:vAlign w:val="center"/>
          </w:tcPr>
          <w:p w14:paraId="41459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北京锦唐信息科技有限公司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4BC6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戚琳</w:t>
            </w:r>
          </w:p>
        </w:tc>
        <w:tc>
          <w:tcPr>
            <w:tcW w:w="1637" w:type="dxa"/>
            <w:vAlign w:val="center"/>
          </w:tcPr>
          <w:p w14:paraId="14220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97637.93</w:t>
            </w:r>
          </w:p>
        </w:tc>
      </w:tr>
      <w:tr w14:paraId="12F05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vAlign w:val="center"/>
          </w:tcPr>
          <w:p w14:paraId="4956BF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33B00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公立医院发展策略研究项目-成都论坛会议服务</w:t>
            </w:r>
          </w:p>
        </w:tc>
        <w:tc>
          <w:tcPr>
            <w:tcW w:w="2410" w:type="dxa"/>
            <w:vAlign w:val="center"/>
          </w:tcPr>
          <w:p w14:paraId="4CC272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北京锦唐信息科技有限公司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4A81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戚琳</w:t>
            </w:r>
          </w:p>
        </w:tc>
        <w:tc>
          <w:tcPr>
            <w:tcW w:w="1637" w:type="dxa"/>
            <w:vAlign w:val="center"/>
          </w:tcPr>
          <w:p w14:paraId="78C91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290270.4</w:t>
            </w:r>
          </w:p>
        </w:tc>
      </w:tr>
      <w:tr w14:paraId="7C1A5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vAlign w:val="center"/>
          </w:tcPr>
          <w:p w14:paraId="38A0B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4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0CEAAD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“清华医学发展大会前沿医学·洞见未来:现代医疗管理”学术论坛项目会议服务</w:t>
            </w:r>
          </w:p>
        </w:tc>
        <w:tc>
          <w:tcPr>
            <w:tcW w:w="2410" w:type="dxa"/>
            <w:vAlign w:val="center"/>
          </w:tcPr>
          <w:p w14:paraId="636EC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北京致信商务会展公司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B290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李颖慧</w:t>
            </w:r>
          </w:p>
        </w:tc>
        <w:tc>
          <w:tcPr>
            <w:tcW w:w="1637" w:type="dxa"/>
            <w:vAlign w:val="center"/>
          </w:tcPr>
          <w:p w14:paraId="684F1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99961.12</w:t>
            </w:r>
          </w:p>
        </w:tc>
      </w:tr>
      <w:tr w14:paraId="0C3DA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vAlign w:val="center"/>
          </w:tcPr>
          <w:p w14:paraId="68ED0C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5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661559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首届海南健康长寿论坛暨康养产业合作交流会会议服务</w:t>
            </w:r>
          </w:p>
        </w:tc>
        <w:tc>
          <w:tcPr>
            <w:tcW w:w="2410" w:type="dxa"/>
            <w:vAlign w:val="center"/>
          </w:tcPr>
          <w:p w14:paraId="47FB59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海南省康养旅游协会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E99E1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黄春秋</w:t>
            </w:r>
          </w:p>
        </w:tc>
        <w:tc>
          <w:tcPr>
            <w:tcW w:w="1637" w:type="dxa"/>
            <w:vAlign w:val="center"/>
          </w:tcPr>
          <w:p w14:paraId="3728D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10000</w:t>
            </w:r>
          </w:p>
        </w:tc>
      </w:tr>
      <w:tr w14:paraId="03FE4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vAlign w:val="center"/>
          </w:tcPr>
          <w:p w14:paraId="5BD80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6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3DF769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学者访学资助项目</w:t>
            </w:r>
          </w:p>
        </w:tc>
        <w:tc>
          <w:tcPr>
            <w:tcW w:w="2410" w:type="dxa"/>
            <w:vAlign w:val="center"/>
          </w:tcPr>
          <w:p w14:paraId="056622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白志清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E9DC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白志清</w:t>
            </w:r>
          </w:p>
        </w:tc>
        <w:tc>
          <w:tcPr>
            <w:tcW w:w="1637" w:type="dxa"/>
            <w:vAlign w:val="center"/>
          </w:tcPr>
          <w:p w14:paraId="72651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8436.3</w:t>
            </w:r>
          </w:p>
        </w:tc>
      </w:tr>
      <w:tr w14:paraId="493E6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1ED8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7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062A74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肝癌科普内容及视频制作</w:t>
            </w:r>
          </w:p>
        </w:tc>
        <w:tc>
          <w:tcPr>
            <w:tcW w:w="2410" w:type="dxa"/>
            <w:vAlign w:val="center"/>
          </w:tcPr>
          <w:p w14:paraId="799D7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河豚健康（北京）科技有限公司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34A2E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张大鹏</w:t>
            </w:r>
          </w:p>
        </w:tc>
        <w:tc>
          <w:tcPr>
            <w:tcW w:w="1637" w:type="dxa"/>
            <w:vAlign w:val="center"/>
          </w:tcPr>
          <w:p w14:paraId="2E10F0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312500</w:t>
            </w:r>
          </w:p>
        </w:tc>
      </w:tr>
      <w:tr w14:paraId="54E6C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C74F0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8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0F5BB0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中西对话交流会直播服务</w:t>
            </w:r>
          </w:p>
        </w:tc>
        <w:tc>
          <w:tcPr>
            <w:tcW w:w="2410" w:type="dxa"/>
            <w:vAlign w:val="center"/>
          </w:tcPr>
          <w:p w14:paraId="4E1B25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北京康思嘉宜文化传播有限公司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96F1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王宏鹏</w:t>
            </w:r>
          </w:p>
        </w:tc>
        <w:tc>
          <w:tcPr>
            <w:tcW w:w="1637" w:type="dxa"/>
            <w:vAlign w:val="center"/>
          </w:tcPr>
          <w:p w14:paraId="26960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105,425.01</w:t>
            </w:r>
          </w:p>
        </w:tc>
      </w:tr>
      <w:tr w14:paraId="70FED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07E1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9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5248E1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北京清华长庚医院&amp;山东大学齐鲁医院院际交流会会议服务</w:t>
            </w:r>
          </w:p>
        </w:tc>
        <w:tc>
          <w:tcPr>
            <w:tcW w:w="2410" w:type="dxa"/>
            <w:vAlign w:val="center"/>
          </w:tcPr>
          <w:p w14:paraId="7A22F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深圳市阿凡思文化有限公司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F5B5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李富康</w:t>
            </w:r>
          </w:p>
        </w:tc>
        <w:tc>
          <w:tcPr>
            <w:tcW w:w="1637" w:type="dxa"/>
            <w:vAlign w:val="center"/>
          </w:tcPr>
          <w:p w14:paraId="63105C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66049.96</w:t>
            </w:r>
          </w:p>
        </w:tc>
      </w:tr>
      <w:tr w14:paraId="60247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1288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10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227586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钇90国际交流论坛会议视频制作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8C8A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北京业成运通科技有限公司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CD50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付洋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698FE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155760</w:t>
            </w:r>
          </w:p>
        </w:tc>
      </w:tr>
      <w:tr w14:paraId="00E1D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E925B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11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24773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AI医疗与医药论坛会议服务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86D6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海南朗行商旅服务有限公司、海南天利度假酒店有限公司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4C3F9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苏梦林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5F3381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32917</w:t>
            </w:r>
          </w:p>
        </w:tc>
      </w:tr>
      <w:tr w14:paraId="3FF5B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AFEDF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12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0F95E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2024世界数字健康论坛会议服务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9B7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青云志远咨询管理有限公司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ACC3A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李杨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3DB59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190000</w:t>
            </w:r>
          </w:p>
        </w:tc>
      </w:tr>
      <w:tr w14:paraId="04136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4CEEFB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13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436E2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医学科普宣传资料设计与制作服务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E40A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四川昊弛文化传媒有限公司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6ACC80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严昊东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1103C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88000</w:t>
            </w:r>
          </w:p>
        </w:tc>
      </w:tr>
      <w:tr w14:paraId="72FBC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40DC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14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576DE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数智健康公益视频设计制作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949B2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天津鸿陞广告传媒有限公司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13473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朱全会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2FBF1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28780</w:t>
            </w:r>
          </w:p>
        </w:tc>
      </w:tr>
      <w:tr w14:paraId="6A7E7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2F84A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15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7988B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肝胆数智健康论坛会议视频制作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95A0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北京业成运通科技有限公司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5DEFDA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付洋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3EB42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82998</w:t>
            </w:r>
          </w:p>
        </w:tc>
      </w:tr>
      <w:tr w14:paraId="5CFB9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33D12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16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40959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海南商业健康保险数智化视频设计服务</w:t>
            </w:r>
          </w:p>
        </w:tc>
        <w:tc>
          <w:tcPr>
            <w:tcW w:w="2410" w:type="dxa"/>
            <w:vAlign w:val="center"/>
          </w:tcPr>
          <w:p w14:paraId="2E2633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天之大（北京）科技有限公司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1EE6A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刘德龙</w:t>
            </w:r>
          </w:p>
        </w:tc>
        <w:tc>
          <w:tcPr>
            <w:tcW w:w="1637" w:type="dxa"/>
            <w:vAlign w:val="center"/>
          </w:tcPr>
          <w:p w14:paraId="43366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95000</w:t>
            </w:r>
          </w:p>
        </w:tc>
      </w:tr>
      <w:tr w14:paraId="47380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0238E2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17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0C923B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公众健康教育和疾病预防宣讲和咨询服务</w:t>
            </w:r>
          </w:p>
        </w:tc>
        <w:tc>
          <w:tcPr>
            <w:tcW w:w="2410" w:type="dxa"/>
            <w:vAlign w:val="center"/>
          </w:tcPr>
          <w:p w14:paraId="74E9B0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在旅途（北京）国际旅游有限公司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7A1EBC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刘娜</w:t>
            </w:r>
          </w:p>
        </w:tc>
        <w:tc>
          <w:tcPr>
            <w:tcW w:w="1637" w:type="dxa"/>
            <w:vAlign w:val="center"/>
          </w:tcPr>
          <w:p w14:paraId="615684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29869.6</w:t>
            </w:r>
          </w:p>
        </w:tc>
      </w:tr>
      <w:tr w14:paraId="5C2B1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55121E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18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2F3EB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风湿免疫临床科研合作项目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00F9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华中科技大学同济医学院附属同济医院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3DE84E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董凌莉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00B63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据实结算</w:t>
            </w:r>
          </w:p>
        </w:tc>
      </w:tr>
      <w:tr w14:paraId="5F6B3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6E284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19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297B2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专家科普视频制作及自媒体运营项目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D57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北京炸裂猫文化传播有限公司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876E5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6"/>
                <w:szCs w:val="16"/>
                <w:vertAlign w:val="baseline"/>
                <w:lang w:val="en-US" w:eastAsia="zh-CN"/>
              </w:rPr>
              <w:t>张佳慧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362A1A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6"/>
                <w:szCs w:val="16"/>
                <w:vertAlign w:val="baseline"/>
                <w:lang w:val="en-US" w:eastAsia="zh-CN"/>
              </w:rPr>
              <w:t>206000</w:t>
            </w:r>
          </w:p>
        </w:tc>
      </w:tr>
      <w:tr w14:paraId="31268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44" w:type="dxa"/>
            <w:shd w:val="clear" w:color="auto" w:fill="auto"/>
            <w:vAlign w:val="center"/>
          </w:tcPr>
          <w:p w14:paraId="7EFEDD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18"/>
                <w:szCs w:val="18"/>
                <w:vertAlign w:val="baseline"/>
                <w:lang w:val="en-US" w:eastAsia="zh-CN" w:bidi="ar-SA"/>
              </w:rPr>
              <w:t>20</w:t>
            </w:r>
          </w:p>
        </w:tc>
        <w:tc>
          <w:tcPr>
            <w:tcW w:w="3604" w:type="dxa"/>
            <w:shd w:val="clear" w:color="auto" w:fill="auto"/>
            <w:vAlign w:val="center"/>
          </w:tcPr>
          <w:p w14:paraId="481C0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清华大学附属北京清华长庚医院钇【90Y】培训中心参访交流活动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C9B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北京蓝梦缘创文化传播有限公司</w:t>
            </w:r>
          </w:p>
        </w:tc>
        <w:tc>
          <w:tcPr>
            <w:tcW w:w="1244" w:type="dxa"/>
            <w:shd w:val="clear" w:color="auto" w:fill="auto"/>
            <w:vAlign w:val="center"/>
          </w:tcPr>
          <w:p w14:paraId="21BA5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6"/>
                <w:szCs w:val="16"/>
                <w:vertAlign w:val="baseline"/>
                <w:lang w:val="en-US" w:eastAsia="zh-CN"/>
              </w:rPr>
              <w:t>魏子杰</w:t>
            </w:r>
          </w:p>
        </w:tc>
        <w:tc>
          <w:tcPr>
            <w:tcW w:w="1637" w:type="dxa"/>
            <w:shd w:val="clear" w:color="auto" w:fill="auto"/>
            <w:vAlign w:val="center"/>
          </w:tcPr>
          <w:p w14:paraId="61E9E2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16"/>
                <w:szCs w:val="16"/>
                <w:vertAlign w:val="baseline"/>
                <w:lang w:val="en-US" w:eastAsia="zh-CN"/>
              </w:rPr>
              <w:t>198309.14</w:t>
            </w:r>
          </w:p>
          <w:p w14:paraId="339DA4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6"/>
                <w:szCs w:val="16"/>
                <w:vertAlign w:val="baseline"/>
                <w:lang w:val="en-US" w:eastAsia="zh-CN"/>
              </w:rPr>
              <w:t>（据实结算）</w:t>
            </w:r>
          </w:p>
        </w:tc>
      </w:tr>
    </w:tbl>
    <w:p w14:paraId="7AE56715">
      <w:pPr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07C14615"/>
    <w:rsid w:val="04024E3A"/>
    <w:rsid w:val="07C14615"/>
    <w:rsid w:val="0A4B6AB6"/>
    <w:rsid w:val="0A9604E1"/>
    <w:rsid w:val="0F6D5EA1"/>
    <w:rsid w:val="37783B55"/>
    <w:rsid w:val="3F8E0A9D"/>
    <w:rsid w:val="464269C7"/>
    <w:rsid w:val="54107A7B"/>
    <w:rsid w:val="56446FC7"/>
    <w:rsid w:val="573707E3"/>
    <w:rsid w:val="58820E4C"/>
    <w:rsid w:val="5FD46605"/>
    <w:rsid w:val="6E20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674</Words>
  <Characters>808</Characters>
  <Lines>0</Lines>
  <Paragraphs>0</Paragraphs>
  <TotalTime>0</TotalTime>
  <ScaleCrop>false</ScaleCrop>
  <LinksUpToDate>false</LinksUpToDate>
  <CharactersWithSpaces>810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2024-09-01T04:45:00Z</dcterms:created>
  <dc:creator>ʘᴗʘ</dc:creator>
  <cp:lastModifiedBy>kysh</cp:lastModifiedBy>
  <dcterms:modified xsi:type="dcterms:W3CDTF">2025-10-25T13:04:18Z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8D30AA35E0B6485E92D6440D1599DFC3_11</vt:lpwstr>
  </property>
  <property fmtid="{D5CDD505-2E9C-101B-9397-08002B2CF9AE}" pid="4" name="KSOTemplateDocerSaveRecord">
    <vt:lpwstr>eyJoZGlkIjoiMzEwNTM5NzYwMDRjMzkwZTVkZjY2ODkwMGIxNGU0OTUiLCJ1c2VySWQiOiIxOTY4MzU0NTEifQ==</vt:lpwstr>
  </property>
</Properties>
</file>